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8983"/>
        <w:gridCol w:w="698"/>
      </w:tblGrid>
      <w:tr w:rsidR="00405C3F" w:rsidRPr="002A523C" w14:paraId="1FB76405" w14:textId="77777777" w:rsidTr="009F5FC9">
        <w:trPr>
          <w:trHeight w:val="1440"/>
        </w:trPr>
        <w:tc>
          <w:tcPr>
            <w:tcW w:w="10440" w:type="dxa"/>
            <w:gridSpan w:val="3"/>
          </w:tcPr>
          <w:p w14:paraId="69C8D812" w14:textId="77777777" w:rsidR="00405C3F" w:rsidRPr="00F32AB1" w:rsidRDefault="00405C3F" w:rsidP="009F5FC9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</w:p>
          <w:p w14:paraId="59161BC1" w14:textId="77777777" w:rsidR="00405C3F" w:rsidRPr="002A523C" w:rsidRDefault="00405C3F" w:rsidP="009F5FC9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>PARISH CLERK:  MRS SUE SQUIRE, HAXLEA, 2 THREEWAYS, BRATTON FLEMING, BARNSTAPLE, DEVON.  EX31 4TG.</w:t>
            </w:r>
          </w:p>
          <w:p w14:paraId="4033A690" w14:textId="77777777" w:rsidR="00405C3F" w:rsidRDefault="00405C3F" w:rsidP="009F5FC9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1889A7EC" w14:textId="77777777" w:rsidR="00405C3F" w:rsidRDefault="00405C3F" w:rsidP="009F5FC9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P GEEN, </w:t>
            </w:r>
            <w:proofErr w:type="spellStart"/>
            <w:r>
              <w:rPr>
                <w:rFonts w:ascii="Arial" w:hAnsi="Arial"/>
                <w:sz w:val="22"/>
              </w:rPr>
              <w:t>Lovelake</w:t>
            </w:r>
            <w:proofErr w:type="spellEnd"/>
            <w:r>
              <w:rPr>
                <w:rFonts w:ascii="Arial" w:hAnsi="Arial"/>
                <w:sz w:val="22"/>
              </w:rPr>
              <w:t xml:space="preserve">, North Worden, West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Holsworthy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</w:p>
          <w:p w14:paraId="73FBD8C1" w14:textId="77777777" w:rsidR="00405C3F" w:rsidRPr="002A523C" w:rsidRDefault="00405C3F" w:rsidP="009F5FC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EX22 7UZ.  Tel:  01409 261537.</w:t>
            </w:r>
          </w:p>
        </w:tc>
      </w:tr>
      <w:tr w:rsidR="00405C3F" w:rsidRPr="00E100C0" w14:paraId="4C65E672" w14:textId="77777777" w:rsidTr="009F5FC9">
        <w:trPr>
          <w:trHeight w:val="720"/>
        </w:trPr>
        <w:tc>
          <w:tcPr>
            <w:tcW w:w="10440" w:type="dxa"/>
            <w:gridSpan w:val="3"/>
          </w:tcPr>
          <w:p w14:paraId="5984C9B0" w14:textId="77777777" w:rsidR="00405C3F" w:rsidRPr="004042C3" w:rsidRDefault="00405C3F" w:rsidP="009F5FC9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563A55C7" w14:textId="77777777" w:rsidR="00405C3F" w:rsidRDefault="00405C3F" w:rsidP="009F5FC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Wednesday 15 July 2020 at 7.30pm by teleconference. </w:t>
            </w:r>
          </w:p>
          <w:p w14:paraId="16F9A244" w14:textId="77777777" w:rsidR="00405C3F" w:rsidRPr="004042C3" w:rsidRDefault="00405C3F" w:rsidP="009F5FC9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01D2BE8F" w14:textId="0A2E4318" w:rsidR="00405C3F" w:rsidRPr="004042C3" w:rsidRDefault="00405C3F" w:rsidP="009F5FC9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r>
              <w:rPr>
                <w:rFonts w:ascii="Arial" w:hAnsi="Arial" w:cs="Arial"/>
                <w:sz w:val="22"/>
              </w:rPr>
              <w:t xml:space="preserve">,  Parish Clerk. </w:t>
            </w:r>
            <w:r w:rsidR="00AD1CB0">
              <w:rPr>
                <w:rFonts w:ascii="Arial" w:hAnsi="Arial" w:cs="Arial"/>
                <w:sz w:val="22"/>
              </w:rPr>
              <w:t>10</w:t>
            </w:r>
            <w:r>
              <w:rPr>
                <w:rFonts w:ascii="Arial" w:hAnsi="Arial" w:cs="Arial"/>
                <w:sz w:val="22"/>
              </w:rPr>
              <w:t xml:space="preserve"> July 2020  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0CE51BBD" w14:textId="77777777" w:rsidR="00405C3F" w:rsidRPr="00E100C0" w:rsidRDefault="00405C3F" w:rsidP="009F5FC9">
            <w:pPr>
              <w:rPr>
                <w:sz w:val="16"/>
              </w:rPr>
            </w:pPr>
          </w:p>
        </w:tc>
      </w:tr>
      <w:tr w:rsidR="00405C3F" w:rsidRPr="009B2E2A" w14:paraId="045050F9" w14:textId="77777777" w:rsidTr="009F5FC9">
        <w:trPr>
          <w:trHeight w:val="578"/>
        </w:trPr>
        <w:tc>
          <w:tcPr>
            <w:tcW w:w="759" w:type="dxa"/>
          </w:tcPr>
          <w:p w14:paraId="7C468A81" w14:textId="77777777" w:rsidR="00405C3F" w:rsidRPr="00B60517" w:rsidRDefault="00405C3F" w:rsidP="009F5FC9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8983" w:type="dxa"/>
          </w:tcPr>
          <w:p w14:paraId="393C6562" w14:textId="77777777" w:rsidR="00405C3F" w:rsidRDefault="00405C3F" w:rsidP="009F5FC9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5D0A3771" w14:textId="77777777" w:rsidR="00405C3F" w:rsidRPr="001C4200" w:rsidRDefault="00405C3F" w:rsidP="009F5FC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98" w:type="dxa"/>
          </w:tcPr>
          <w:p w14:paraId="6BFDD7E5" w14:textId="77777777" w:rsidR="00405C3F" w:rsidRPr="009B2E2A" w:rsidRDefault="00405C3F" w:rsidP="009F5FC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Mins.</w:t>
            </w:r>
          </w:p>
        </w:tc>
      </w:tr>
      <w:tr w:rsidR="00D436EE" w:rsidRPr="002E2A03" w14:paraId="73BE7ED7" w14:textId="77777777" w:rsidTr="009F5FC9">
        <w:trPr>
          <w:trHeight w:val="360"/>
        </w:trPr>
        <w:tc>
          <w:tcPr>
            <w:tcW w:w="759" w:type="dxa"/>
          </w:tcPr>
          <w:p w14:paraId="1838C174" w14:textId="34872461" w:rsidR="00D436EE" w:rsidRDefault="00D436EE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983" w:type="dxa"/>
          </w:tcPr>
          <w:p w14:paraId="71029D88" w14:textId="77777777" w:rsidR="00D436EE" w:rsidRDefault="00D436EE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To consider a letter of request to be co-opted from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Mr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T Hancock,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Mambury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Farm, to fill the remaining seat on the Parish Council.</w:t>
            </w:r>
          </w:p>
          <w:p w14:paraId="546241C0" w14:textId="6B5D2FE0" w:rsidR="00D436EE" w:rsidRPr="004C4071" w:rsidRDefault="00D436EE" w:rsidP="009F5FC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98" w:type="dxa"/>
          </w:tcPr>
          <w:p w14:paraId="58814EF2" w14:textId="52A39863" w:rsidR="00D436EE" w:rsidRPr="00D436EE" w:rsidRDefault="00D436EE" w:rsidP="009F5FC9">
            <w:p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</w:tr>
      <w:tr w:rsidR="00405C3F" w:rsidRPr="002E2A03" w14:paraId="0CF4387D" w14:textId="77777777" w:rsidTr="009F5FC9">
        <w:trPr>
          <w:trHeight w:val="360"/>
        </w:trPr>
        <w:tc>
          <w:tcPr>
            <w:tcW w:w="759" w:type="dxa"/>
          </w:tcPr>
          <w:p w14:paraId="183F1FC6" w14:textId="157E9AC4" w:rsidR="00405C3F" w:rsidRPr="004C4071" w:rsidRDefault="00D436EE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 w:rsidR="00405C3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3E2049E1" w14:textId="77BF1F7E" w:rsidR="001B5CAA" w:rsidRDefault="00405C3F" w:rsidP="009F5FC9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Members of the public are requested to send representations direct to the Clerk due to the time restriction of the meeting. </w:t>
            </w:r>
          </w:p>
          <w:p w14:paraId="0AD90141" w14:textId="77777777" w:rsidR="00405C3F" w:rsidRPr="00581F8A" w:rsidRDefault="00405C3F" w:rsidP="00405C3F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698" w:type="dxa"/>
          </w:tcPr>
          <w:p w14:paraId="4211D74E" w14:textId="77777777" w:rsidR="00405C3F" w:rsidRDefault="00405C3F" w:rsidP="009F5FC9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17DAA1F" w14:textId="77777777" w:rsidR="00405C3F" w:rsidRPr="002E2A03" w:rsidRDefault="00405C3F" w:rsidP="009F5F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05C3F" w:rsidRPr="002E2A03" w14:paraId="1FEE2B7E" w14:textId="77777777" w:rsidTr="009F5FC9">
        <w:trPr>
          <w:trHeight w:val="360"/>
        </w:trPr>
        <w:tc>
          <w:tcPr>
            <w:tcW w:w="759" w:type="dxa"/>
          </w:tcPr>
          <w:p w14:paraId="1027C2FE" w14:textId="7892DD98" w:rsidR="00405C3F" w:rsidRPr="004C4071" w:rsidRDefault="00D436EE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="00405C3F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60704ADC" w14:textId="77777777" w:rsidR="00405C3F" w:rsidRPr="00613B05" w:rsidRDefault="00405C3F" w:rsidP="009F5FC9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98" w:type="dxa"/>
          </w:tcPr>
          <w:p w14:paraId="4EF4C9CA" w14:textId="77777777" w:rsidR="00405C3F" w:rsidRPr="002E2A03" w:rsidRDefault="00405C3F" w:rsidP="009F5F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405C3F" w:rsidRPr="002E2A03" w14:paraId="27FCB0CC" w14:textId="77777777" w:rsidTr="009F5FC9">
        <w:trPr>
          <w:trHeight w:val="360"/>
        </w:trPr>
        <w:tc>
          <w:tcPr>
            <w:tcW w:w="759" w:type="dxa"/>
          </w:tcPr>
          <w:p w14:paraId="0F0743D6" w14:textId="3E395DC8" w:rsidR="00405C3F" w:rsidRPr="004C4071" w:rsidRDefault="00D436EE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="00405C3F"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24C23206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</w:p>
          <w:p w14:paraId="4905DC62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Cornish,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Drake,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Moulder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and Pomeroy have a Dispensation for items relating to Common Moor.</w:t>
            </w:r>
          </w:p>
          <w:p w14:paraId="00E46B08" w14:textId="77777777" w:rsidR="00405C3F" w:rsidRPr="00581F8A" w:rsidRDefault="00405C3F" w:rsidP="009F5FC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98" w:type="dxa"/>
          </w:tcPr>
          <w:p w14:paraId="55EAB3B3" w14:textId="77777777" w:rsidR="00405C3F" w:rsidRPr="002E2A03" w:rsidRDefault="00405C3F" w:rsidP="009F5FC9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405C3F" w14:paraId="2410967A" w14:textId="77777777" w:rsidTr="009F5FC9">
        <w:trPr>
          <w:trHeight w:val="360"/>
        </w:trPr>
        <w:tc>
          <w:tcPr>
            <w:tcW w:w="759" w:type="dxa"/>
          </w:tcPr>
          <w:p w14:paraId="24174E17" w14:textId="6E113759" w:rsidR="00405C3F" w:rsidRDefault="00D436EE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="00405C3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2D1B82E0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Approval of the Minutes of the meetings held on 20 May 2020.</w:t>
            </w:r>
          </w:p>
          <w:p w14:paraId="13789FE6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</w:p>
          <w:p w14:paraId="159AE9D6" w14:textId="77777777" w:rsidR="00405C3F" w:rsidRDefault="00405C3F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The paper copy will be signed when physical meetings are being held again.</w:t>
            </w:r>
          </w:p>
          <w:p w14:paraId="730981D1" w14:textId="77777777" w:rsidR="00405C3F" w:rsidRPr="00895897" w:rsidRDefault="00405C3F" w:rsidP="009F5FC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" w:type="dxa"/>
          </w:tcPr>
          <w:p w14:paraId="4EC62F47" w14:textId="77777777" w:rsidR="00405C3F" w:rsidRDefault="00405C3F" w:rsidP="009F5FC9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05C3F" w:rsidRPr="002E2A03" w14:paraId="66A8801C" w14:textId="77777777" w:rsidTr="009F5FC9">
        <w:trPr>
          <w:trHeight w:val="320"/>
        </w:trPr>
        <w:tc>
          <w:tcPr>
            <w:tcW w:w="759" w:type="dxa"/>
          </w:tcPr>
          <w:p w14:paraId="2B699E70" w14:textId="5E9A5DDC" w:rsidR="00405C3F" w:rsidRPr="004C4071" w:rsidRDefault="00D436EE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8983" w:type="dxa"/>
          </w:tcPr>
          <w:p w14:paraId="0DEFF98B" w14:textId="77777777" w:rsidR="00405C3F" w:rsidRDefault="00405C3F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Reports.</w:t>
            </w:r>
            <w:r>
              <w:rPr>
                <w:rFonts w:ascii="Arial Narrow" w:hAnsi="Arial Narrow"/>
                <w:sz w:val="22"/>
              </w:rPr>
              <w:t xml:space="preserve">  Would those listed below please submit a written Report ahead of the meeting to be circulated to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. </w:t>
            </w:r>
          </w:p>
          <w:p w14:paraId="4A450E94" w14:textId="6C431362" w:rsidR="00405C3F" w:rsidRPr="00D436EE" w:rsidRDefault="00D436EE" w:rsidP="009F5FC9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="00405C3F">
              <w:rPr>
                <w:rFonts w:ascii="Arial Narrow" w:hAnsi="Arial Narrow"/>
                <w:b/>
                <w:sz w:val="22"/>
              </w:rPr>
              <w:t>.1  Police</w:t>
            </w:r>
            <w:r>
              <w:rPr>
                <w:rFonts w:ascii="Arial Narrow" w:hAnsi="Arial Narrow"/>
                <w:b/>
                <w:sz w:val="22"/>
              </w:rPr>
              <w:t xml:space="preserve">.  </w:t>
            </w:r>
            <w:r w:rsidRPr="00D436EE">
              <w:rPr>
                <w:rFonts w:ascii="Arial Narrow" w:hAnsi="Arial Narrow"/>
                <w:bCs/>
                <w:sz w:val="22"/>
              </w:rPr>
              <w:t xml:space="preserve">A Report for April, May and June has been circulated to </w:t>
            </w:r>
            <w:proofErr w:type="spellStart"/>
            <w:r w:rsidRPr="00D436EE">
              <w:rPr>
                <w:rFonts w:ascii="Arial Narrow" w:hAnsi="Arial Narrow"/>
                <w:bCs/>
                <w:sz w:val="22"/>
              </w:rPr>
              <w:t>Councillors</w:t>
            </w:r>
            <w:proofErr w:type="spellEnd"/>
            <w:r w:rsidRPr="00D436EE">
              <w:rPr>
                <w:rFonts w:ascii="Arial Narrow" w:hAnsi="Arial Narrow"/>
                <w:bCs/>
                <w:sz w:val="22"/>
              </w:rPr>
              <w:t xml:space="preserve">. </w:t>
            </w:r>
            <w:r>
              <w:rPr>
                <w:rFonts w:ascii="Arial Narrow" w:hAnsi="Arial Narrow"/>
                <w:bCs/>
                <w:sz w:val="22"/>
              </w:rPr>
              <w:t xml:space="preserve"> No crimes reported for </w:t>
            </w:r>
            <w:proofErr w:type="spellStart"/>
            <w:r>
              <w:rPr>
                <w:rFonts w:ascii="Arial Narrow" w:hAnsi="Arial Narrow"/>
                <w:bCs/>
                <w:sz w:val="22"/>
              </w:rPr>
              <w:t>Putford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>.</w:t>
            </w:r>
          </w:p>
          <w:p w14:paraId="564D2FBC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</w:p>
          <w:p w14:paraId="6A2D35AE" w14:textId="73CE66D4" w:rsidR="00405C3F" w:rsidRPr="00D436EE" w:rsidRDefault="00D436EE" w:rsidP="009F5FC9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="00405C3F">
              <w:rPr>
                <w:rFonts w:ascii="Arial Narrow" w:hAnsi="Arial Narrow"/>
                <w:b/>
                <w:sz w:val="22"/>
              </w:rPr>
              <w:t xml:space="preserve">.2  County </w:t>
            </w:r>
            <w:proofErr w:type="spellStart"/>
            <w:r w:rsidR="00405C3F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="00405C3F">
              <w:rPr>
                <w:rFonts w:ascii="Arial Narrow" w:hAnsi="Arial Narrow"/>
                <w:b/>
                <w:sz w:val="22"/>
              </w:rPr>
              <w:t xml:space="preserve"> B Parsons</w:t>
            </w:r>
            <w:r>
              <w:rPr>
                <w:rFonts w:ascii="Arial Narrow" w:hAnsi="Arial Narrow"/>
                <w:b/>
                <w:sz w:val="22"/>
              </w:rPr>
              <w:t xml:space="preserve">.  </w:t>
            </w:r>
            <w:r>
              <w:rPr>
                <w:rFonts w:ascii="Arial Narrow" w:hAnsi="Arial Narrow"/>
                <w:bCs/>
                <w:sz w:val="22"/>
              </w:rPr>
              <w:t>Various Members emails ci</w:t>
            </w:r>
            <w:r w:rsidR="00673F2D">
              <w:rPr>
                <w:rFonts w:ascii="Arial Narrow" w:hAnsi="Arial Narrow"/>
                <w:bCs/>
                <w:sz w:val="22"/>
              </w:rPr>
              <w:t>r</w:t>
            </w:r>
            <w:r>
              <w:rPr>
                <w:rFonts w:ascii="Arial Narrow" w:hAnsi="Arial Narrow"/>
                <w:bCs/>
                <w:sz w:val="22"/>
              </w:rPr>
              <w:t xml:space="preserve">culated to </w:t>
            </w:r>
            <w:proofErr w:type="spellStart"/>
            <w:r>
              <w:rPr>
                <w:rFonts w:ascii="Arial Narrow" w:hAnsi="Arial Narrow"/>
                <w:bCs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. </w:t>
            </w:r>
          </w:p>
          <w:p w14:paraId="6371541D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</w:p>
          <w:p w14:paraId="0DB4B8B3" w14:textId="194CF5AC" w:rsidR="00405C3F" w:rsidRDefault="00D436EE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="00405C3F">
              <w:rPr>
                <w:rFonts w:ascii="Arial Narrow" w:hAnsi="Arial Narrow"/>
                <w:b/>
                <w:sz w:val="22"/>
              </w:rPr>
              <w:t xml:space="preserve">.3  District </w:t>
            </w:r>
            <w:proofErr w:type="spellStart"/>
            <w:r w:rsidR="00405C3F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="00405C3F">
              <w:rPr>
                <w:rFonts w:ascii="Arial Narrow" w:hAnsi="Arial Narrow"/>
                <w:b/>
                <w:sz w:val="22"/>
              </w:rPr>
              <w:t xml:space="preserve"> R Hicks and P Pennington</w:t>
            </w:r>
          </w:p>
          <w:p w14:paraId="691E6E89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</w:p>
          <w:p w14:paraId="4F8370DC" w14:textId="66214D9E" w:rsidR="00405C3F" w:rsidRDefault="00D436EE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="00405C3F">
              <w:rPr>
                <w:rFonts w:ascii="Arial Narrow" w:hAnsi="Arial Narrow"/>
                <w:b/>
                <w:sz w:val="22"/>
              </w:rPr>
              <w:t xml:space="preserve">.4  </w:t>
            </w:r>
            <w:proofErr w:type="spellStart"/>
            <w:r w:rsidR="00405C3F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="00405C3F">
              <w:rPr>
                <w:rFonts w:ascii="Arial Narrow" w:hAnsi="Arial Narrow"/>
                <w:b/>
                <w:sz w:val="22"/>
              </w:rPr>
              <w:t xml:space="preserve"> M Thomas – Common Moor</w:t>
            </w:r>
          </w:p>
          <w:p w14:paraId="26AB8329" w14:textId="185B7CB8" w:rsidR="007127CB" w:rsidRDefault="007127CB" w:rsidP="009F5FC9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At the time of preparing the Agenda, the payment from the Rural Payments Agency has not been received.</w:t>
            </w:r>
          </w:p>
          <w:p w14:paraId="08CC4FA0" w14:textId="794A8EB9" w:rsidR="00570C53" w:rsidRPr="007127CB" w:rsidRDefault="00570C53" w:rsidP="009F5FC9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Please see Item 7.1 below.</w:t>
            </w:r>
          </w:p>
          <w:p w14:paraId="008D81C4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</w:p>
          <w:p w14:paraId="4FB7E783" w14:textId="7A5E6D39" w:rsidR="00405C3F" w:rsidRPr="00895897" w:rsidRDefault="00D436EE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</w:t>
            </w:r>
            <w:r w:rsidR="00405C3F">
              <w:rPr>
                <w:rFonts w:ascii="Arial Narrow" w:hAnsi="Arial Narrow"/>
                <w:b/>
                <w:sz w:val="22"/>
              </w:rPr>
              <w:t xml:space="preserve">.5  </w:t>
            </w:r>
            <w:proofErr w:type="spellStart"/>
            <w:r w:rsidR="00405C3F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="00405C3F">
              <w:rPr>
                <w:rFonts w:ascii="Arial Narrow" w:hAnsi="Arial Narrow"/>
                <w:b/>
                <w:sz w:val="22"/>
              </w:rPr>
              <w:t xml:space="preserve"> S Carter – Newsletter </w:t>
            </w:r>
          </w:p>
          <w:p w14:paraId="5D3965FB" w14:textId="77777777" w:rsidR="00405C3F" w:rsidRPr="00895897" w:rsidRDefault="00405C3F" w:rsidP="009F5FC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" w:type="dxa"/>
          </w:tcPr>
          <w:p w14:paraId="7E0A27DF" w14:textId="77777777" w:rsidR="00405C3F" w:rsidRPr="002E2A03" w:rsidRDefault="00405C3F" w:rsidP="009F5F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405C3F" w14:paraId="2A8AF899" w14:textId="77777777" w:rsidTr="009F5FC9">
        <w:trPr>
          <w:trHeight w:val="320"/>
        </w:trPr>
        <w:tc>
          <w:tcPr>
            <w:tcW w:w="759" w:type="dxa"/>
          </w:tcPr>
          <w:p w14:paraId="694793CD" w14:textId="40B9E339" w:rsidR="00405C3F" w:rsidRDefault="00D436EE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="00405C3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79FE134F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Finance.  </w:t>
            </w:r>
          </w:p>
          <w:p w14:paraId="2337B6DC" w14:textId="348EFA66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Balances will be tabled.</w:t>
            </w:r>
            <w:r w:rsidR="00AD1CB0">
              <w:rPr>
                <w:rFonts w:ascii="Arial Narrow" w:hAnsi="Arial Narrow"/>
                <w:b/>
                <w:sz w:val="22"/>
              </w:rPr>
              <w:t xml:space="preserve">  Budgetary figures to the end of May will be circulated to </w:t>
            </w:r>
            <w:proofErr w:type="spellStart"/>
            <w:r w:rsidR="00AD1CB0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="00AD1CB0">
              <w:rPr>
                <w:rFonts w:ascii="Arial Narrow" w:hAnsi="Arial Narrow"/>
                <w:b/>
                <w:sz w:val="22"/>
              </w:rPr>
              <w:t xml:space="preserve"> for noting.</w:t>
            </w:r>
          </w:p>
          <w:p w14:paraId="2B6EE4D3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</w:p>
          <w:p w14:paraId="584D3064" w14:textId="0B716E37" w:rsidR="00405C3F" w:rsidRDefault="00D436EE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7</w:t>
            </w:r>
            <w:r w:rsidR="00405C3F">
              <w:rPr>
                <w:rFonts w:ascii="Arial Narrow" w:hAnsi="Arial Narrow"/>
                <w:b/>
                <w:sz w:val="22"/>
              </w:rPr>
              <w:t>.1  To approve the following payments:</w:t>
            </w:r>
          </w:p>
          <w:p w14:paraId="24465FF2" w14:textId="77777777" w:rsidR="00405C3F" w:rsidRPr="003A2058" w:rsidRDefault="00405C3F" w:rsidP="009F5FC9">
            <w:pPr>
              <w:rPr>
                <w:rFonts w:ascii="Arial Narrow" w:hAnsi="Arial Narrow"/>
                <w:sz w:val="22"/>
              </w:rPr>
            </w:pP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S Squire </w:t>
            </w:r>
            <w:r>
              <w:rPr>
                <w:rFonts w:ascii="Arial Narrow" w:hAnsi="Arial Narrow"/>
                <w:sz w:val="22"/>
              </w:rPr>
              <w:t xml:space="preserve">               Redacted under the Data Protection Act. 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 be shown the details</w:t>
            </w:r>
          </w:p>
          <w:p w14:paraId="3ADB84CE" w14:textId="77777777" w:rsidR="00405C3F" w:rsidRPr="003F111A" w:rsidRDefault="00405C3F" w:rsidP="009F5FC9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1282AE07" w14:textId="271D3D75" w:rsidR="00405C3F" w:rsidRDefault="00405C3F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        </w:t>
            </w: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 w:rsidR="007127CB">
              <w:rPr>
                <w:rFonts w:ascii="Arial Narrow" w:eastAsia="Cambria" w:hAnsi="Arial Narrow" w:cs="Arial"/>
                <w:b/>
                <w:sz w:val="22"/>
                <w:szCs w:val="30"/>
              </w:rPr>
              <w:t>44.60</w:t>
            </w:r>
          </w:p>
          <w:p w14:paraId="16762DD9" w14:textId="77777777" w:rsidR="00593217" w:rsidRDefault="00593217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4EC9A2FE" w14:textId="287EB6DA" w:rsidR="00593217" w:rsidRDefault="00593217" w:rsidP="009F5FC9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lastRenderedPageBreak/>
              <w:t>Councillor</w:t>
            </w:r>
            <w:proofErr w:type="spell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S Carter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Reimbursement for expenses in connection with pre-lockdown </w:t>
            </w:r>
          </w:p>
          <w:p w14:paraId="2039951A" w14:textId="657BEEB0" w:rsidR="00593217" w:rsidRPr="00593217" w:rsidRDefault="00593217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                      Newsletter and post-lockdown Newsletter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£213.26</w:t>
            </w:r>
          </w:p>
          <w:p w14:paraId="0CBE8D6A" w14:textId="6C28E310" w:rsidR="00593217" w:rsidRDefault="00593217" w:rsidP="009F5FC9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sz w:val="22"/>
                <w:szCs w:val="30"/>
              </w:rPr>
              <w:t>This amount will be deducted from the funding provided to the Parish Council from TDC (</w:t>
            </w:r>
            <w:r w:rsidR="00AD1CB0">
              <w:rPr>
                <w:rFonts w:ascii="Arial Narrow" w:eastAsia="Cambria" w:hAnsi="Arial Narrow" w:cs="Arial"/>
                <w:sz w:val="22"/>
                <w:szCs w:val="30"/>
              </w:rPr>
              <w:t>£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>466.31) to assist Parishes give community help to the vulnerable and elderly.  Balance in hand £253.05.</w:t>
            </w:r>
          </w:p>
          <w:p w14:paraId="4FD99A8F" w14:textId="6A0B524A" w:rsidR="00FB2D36" w:rsidRDefault="00FB2D36" w:rsidP="009F5FC9">
            <w:pPr>
              <w:rPr>
                <w:rFonts w:ascii="Arial Narrow" w:eastAsia="Cambria" w:hAnsi="Arial Narrow" w:cs="Arial"/>
                <w:sz w:val="22"/>
                <w:szCs w:val="30"/>
              </w:rPr>
            </w:pPr>
          </w:p>
          <w:p w14:paraId="4F60C1C4" w14:textId="7EC9CC30" w:rsidR="00FB2D36" w:rsidRDefault="00FB2D36" w:rsidP="009F5FC9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proofErr w:type="spellStart"/>
            <w:r>
              <w:rPr>
                <w:rFonts w:ascii="Arial Narrow" w:eastAsia="Cambria" w:hAnsi="Arial Narrow" w:cs="Arial"/>
                <w:b/>
                <w:bCs/>
                <w:sz w:val="22"/>
                <w:szCs w:val="30"/>
              </w:rPr>
              <w:t>Kivells</w:t>
            </w:r>
            <w:proofErr w:type="spellEnd"/>
            <w:r>
              <w:rPr>
                <w:rFonts w:ascii="Arial Narrow" w:eastAsia="Cambria" w:hAnsi="Arial Narrow" w:cs="Arial"/>
                <w:b/>
                <w:bCs/>
                <w:sz w:val="22"/>
                <w:szCs w:val="30"/>
              </w:rPr>
              <w:t xml:space="preserve">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Invoice in connection with </w:t>
            </w:r>
            <w:proofErr w:type="spellStart"/>
            <w:r>
              <w:rPr>
                <w:rFonts w:ascii="Arial Narrow" w:eastAsia="Cambria" w:hAnsi="Arial Narrow" w:cs="Arial"/>
                <w:sz w:val="22"/>
                <w:szCs w:val="30"/>
              </w:rPr>
              <w:t>Kivells</w:t>
            </w:r>
            <w:proofErr w:type="spellEnd"/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management of Common Moor Higher Tier</w:t>
            </w:r>
          </w:p>
          <w:p w14:paraId="1EAB3C69" w14:textId="27945E73" w:rsidR="00FB2D36" w:rsidRDefault="00FB2D36" w:rsidP="009F5FC9">
            <w:pPr>
              <w:rPr>
                <w:rFonts w:ascii="Arial Narrow" w:eastAsia="Cambria" w:hAnsi="Arial Narrow" w:cs="Arial"/>
                <w:b/>
                <w:bCs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Stewardship from 2018 – 2020              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bCs/>
                <w:sz w:val="22"/>
                <w:szCs w:val="30"/>
              </w:rPr>
              <w:t>£6,364.50</w:t>
            </w:r>
          </w:p>
          <w:p w14:paraId="01F8266A" w14:textId="27CB6847" w:rsidR="00FB2D36" w:rsidRDefault="00FB2D36" w:rsidP="009F5FC9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sz w:val="22"/>
                <w:szCs w:val="30"/>
              </w:rPr>
              <w:t>£1,060.75 of this is VAT for which a reclaim has been submitted to HMRC.</w:t>
            </w:r>
          </w:p>
          <w:p w14:paraId="416C3D2A" w14:textId="779BBCA5" w:rsidR="007127CB" w:rsidRDefault="007127CB" w:rsidP="009F5FC9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The Clerk is in dialogue with </w:t>
            </w:r>
            <w:proofErr w:type="spellStart"/>
            <w:r>
              <w:rPr>
                <w:rFonts w:ascii="Arial Narrow" w:eastAsia="Cambria" w:hAnsi="Arial Narrow" w:cs="Arial"/>
                <w:sz w:val="22"/>
                <w:szCs w:val="30"/>
              </w:rPr>
              <w:t>Kivells</w:t>
            </w:r>
            <w:proofErr w:type="spellEnd"/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regarding staged payments.</w:t>
            </w:r>
          </w:p>
          <w:p w14:paraId="2CA0EC12" w14:textId="08D9A6A2" w:rsidR="00AD1CB0" w:rsidRPr="00FB2D36" w:rsidRDefault="00AD1CB0" w:rsidP="009F5FC9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The Clerk and </w:t>
            </w:r>
            <w:proofErr w:type="spellStart"/>
            <w:r>
              <w:rPr>
                <w:rFonts w:ascii="Arial Narrow" w:eastAsia="Cambria" w:hAnsi="Arial Narrow" w:cs="Arial"/>
                <w:sz w:val="22"/>
                <w:szCs w:val="30"/>
              </w:rPr>
              <w:t>Kivells</w:t>
            </w:r>
            <w:proofErr w:type="spellEnd"/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Land Agent have been in dialogue with the RPA regarding the first payment of £15,000 which is expected to be credited to the Parish Council’s bank account shortly. </w:t>
            </w:r>
          </w:p>
          <w:p w14:paraId="3A5AF831" w14:textId="77777777" w:rsidR="00405C3F" w:rsidRDefault="00405C3F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4EF04BBD" w14:textId="59552A38" w:rsidR="00405C3F" w:rsidRDefault="00D436EE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7</w:t>
            </w:r>
            <w:r w:rsidR="00405C3F">
              <w:rPr>
                <w:rFonts w:ascii="Arial Narrow" w:eastAsia="Cambria" w:hAnsi="Arial Narrow" w:cs="Arial"/>
                <w:b/>
                <w:sz w:val="22"/>
                <w:szCs w:val="30"/>
              </w:rPr>
              <w:t>.2  To approve the accounts for the year ended 31 March 2020.</w:t>
            </w:r>
          </w:p>
          <w:p w14:paraId="739666A0" w14:textId="77777777" w:rsidR="00405C3F" w:rsidRDefault="00405C3F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6BEC0793" w14:textId="73E4F0F9" w:rsidR="00405C3F" w:rsidRDefault="00D436EE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7</w:t>
            </w:r>
            <w:r w:rsidR="00405C3F">
              <w:rPr>
                <w:rFonts w:ascii="Arial Narrow" w:eastAsia="Cambria" w:hAnsi="Arial Narrow" w:cs="Arial"/>
                <w:b/>
                <w:sz w:val="22"/>
                <w:szCs w:val="30"/>
              </w:rPr>
              <w:t>.3  2019/20 Audit</w:t>
            </w:r>
          </w:p>
          <w:p w14:paraId="58EB918E" w14:textId="220DF23F" w:rsidR="00405C3F" w:rsidRDefault="00D436EE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7</w:t>
            </w:r>
            <w:r w:rsidR="00405C3F">
              <w:rPr>
                <w:rFonts w:ascii="Arial Narrow" w:eastAsia="Cambria" w:hAnsi="Arial Narrow" w:cs="Arial"/>
                <w:b/>
                <w:sz w:val="22"/>
                <w:szCs w:val="30"/>
              </w:rPr>
              <w:t>.3.1  To approve Section 1 of the Annual Return</w:t>
            </w:r>
            <w:r w:rsidR="00AD1CB0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– Annual Governance Statement</w:t>
            </w:r>
          </w:p>
          <w:p w14:paraId="603BD7DD" w14:textId="77777777" w:rsidR="00405C3F" w:rsidRDefault="00405C3F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72D52CF9" w14:textId="1CDEAB1E" w:rsidR="00405C3F" w:rsidRDefault="00D436EE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7</w:t>
            </w:r>
            <w:r w:rsidR="00405C3F">
              <w:rPr>
                <w:rFonts w:ascii="Arial Narrow" w:eastAsia="Cambria" w:hAnsi="Arial Narrow" w:cs="Arial"/>
                <w:b/>
                <w:sz w:val="22"/>
                <w:szCs w:val="30"/>
              </w:rPr>
              <w:t>.3.2  To approve Section 2 of the Annual Return</w:t>
            </w:r>
            <w:r w:rsidR="00AD1CB0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– Accounting Statement</w:t>
            </w:r>
          </w:p>
          <w:p w14:paraId="772B37AD" w14:textId="77777777" w:rsidR="00405C3F" w:rsidRDefault="00405C3F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5003E55A" w14:textId="11F0AA44" w:rsidR="00405C3F" w:rsidRDefault="00D436EE" w:rsidP="009F5FC9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7</w:t>
            </w:r>
            <w:r w:rsidR="00405C3F">
              <w:rPr>
                <w:rFonts w:ascii="Arial Narrow" w:eastAsia="Cambria" w:hAnsi="Arial Narrow" w:cs="Arial"/>
                <w:b/>
                <w:sz w:val="22"/>
                <w:szCs w:val="30"/>
              </w:rPr>
              <w:t>.3.3  To approve the Certificate of Exemption.</w:t>
            </w:r>
            <w:r w:rsidR="00405C3F">
              <w:rPr>
                <w:rFonts w:ascii="Arial Narrow" w:eastAsia="Cambria" w:hAnsi="Arial Narrow" w:cs="Arial"/>
                <w:sz w:val="22"/>
                <w:szCs w:val="30"/>
              </w:rPr>
              <w:t xml:space="preserve"> West &amp; East </w:t>
            </w:r>
            <w:proofErr w:type="spellStart"/>
            <w:r w:rsidR="00405C3F">
              <w:rPr>
                <w:rFonts w:ascii="Arial Narrow" w:eastAsia="Cambria" w:hAnsi="Arial Narrow" w:cs="Arial"/>
                <w:sz w:val="22"/>
                <w:szCs w:val="30"/>
              </w:rPr>
              <w:t>Putford</w:t>
            </w:r>
            <w:proofErr w:type="spellEnd"/>
            <w:r w:rsidR="00405C3F">
              <w:rPr>
                <w:rFonts w:ascii="Arial Narrow" w:eastAsia="Cambria" w:hAnsi="Arial Narrow" w:cs="Arial"/>
                <w:sz w:val="22"/>
                <w:szCs w:val="30"/>
              </w:rPr>
              <w:t xml:space="preserve"> Parish Council is eligible to do this as the income / expenditure for 2019/20 did not exceed £25,000.</w:t>
            </w:r>
          </w:p>
          <w:p w14:paraId="40829120" w14:textId="77777777" w:rsidR="005D26F8" w:rsidRDefault="005D26F8" w:rsidP="009F5FC9">
            <w:pPr>
              <w:rPr>
                <w:rFonts w:ascii="Arial Narrow" w:eastAsia="Cambria" w:hAnsi="Arial Narrow" w:cs="Arial"/>
                <w:sz w:val="22"/>
                <w:szCs w:val="30"/>
              </w:rPr>
            </w:pPr>
          </w:p>
          <w:p w14:paraId="6C0653E3" w14:textId="749C82E2" w:rsidR="005D26F8" w:rsidRPr="005D26F8" w:rsidRDefault="00D436EE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7</w:t>
            </w:r>
            <w:r w:rsidR="005D26F8">
              <w:rPr>
                <w:rFonts w:ascii="Arial Narrow" w:eastAsia="Cambria" w:hAnsi="Arial Narrow" w:cs="Arial"/>
                <w:b/>
                <w:sz w:val="22"/>
                <w:szCs w:val="30"/>
              </w:rPr>
              <w:t>.4.4  To approve the 2019/2</w:t>
            </w:r>
            <w:r w:rsidR="00DA13A0">
              <w:rPr>
                <w:rFonts w:ascii="Arial Narrow" w:eastAsia="Cambria" w:hAnsi="Arial Narrow" w:cs="Arial"/>
                <w:b/>
                <w:sz w:val="22"/>
                <w:szCs w:val="30"/>
              </w:rPr>
              <w:t>0 Statement of Internal Control.</w:t>
            </w:r>
          </w:p>
          <w:p w14:paraId="49CD0E72" w14:textId="77777777" w:rsidR="00405C3F" w:rsidRDefault="00405C3F" w:rsidP="009F5FC9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5AB0034E" w14:textId="2F9EA6A5" w:rsidR="00405C3F" w:rsidRPr="00A53B16" w:rsidRDefault="00D436EE" w:rsidP="009F5FC9">
            <w:pPr>
              <w:rPr>
                <w:rFonts w:ascii="Arial Narrow" w:eastAsia="Cambria" w:hAnsi="Arial Narrow" w:cs="Arial"/>
                <w:bCs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7</w:t>
            </w:r>
            <w:r w:rsidR="00405C3F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.4  Insurance. </w:t>
            </w:r>
            <w:r w:rsidR="00A53B16">
              <w:rPr>
                <w:rFonts w:ascii="Arial Narrow" w:eastAsia="Cambria" w:hAnsi="Arial Narrow" w:cs="Arial"/>
                <w:bCs/>
                <w:sz w:val="22"/>
                <w:szCs w:val="30"/>
              </w:rPr>
              <w:t xml:space="preserve">To note that the insurance has been renewed and documents received acknowledging this and the fact that a 3 year Long Term Agreement has been taken out. </w:t>
            </w:r>
          </w:p>
          <w:p w14:paraId="2D7BA3A6" w14:textId="77777777" w:rsidR="00405C3F" w:rsidRDefault="00405C3F" w:rsidP="00405C3F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98" w:type="dxa"/>
          </w:tcPr>
          <w:p w14:paraId="7B41E8C0" w14:textId="77777777" w:rsidR="00405C3F" w:rsidRDefault="00405C3F" w:rsidP="009F5F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</w:t>
            </w:r>
          </w:p>
        </w:tc>
      </w:tr>
      <w:tr w:rsidR="00405C3F" w14:paraId="2658221E" w14:textId="77777777" w:rsidTr="009F5FC9">
        <w:trPr>
          <w:trHeight w:val="320"/>
        </w:trPr>
        <w:tc>
          <w:tcPr>
            <w:tcW w:w="759" w:type="dxa"/>
          </w:tcPr>
          <w:p w14:paraId="306FE052" w14:textId="6279465B" w:rsidR="00405C3F" w:rsidRDefault="00D436EE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="00405C3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4EFD825B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Planning.  </w:t>
            </w:r>
          </w:p>
          <w:p w14:paraId="6E7EAB5B" w14:textId="2FE344DA" w:rsidR="00405C3F" w:rsidRDefault="00D436EE" w:rsidP="00405C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</w:t>
            </w:r>
            <w:r w:rsidR="00405C3F">
              <w:rPr>
                <w:rFonts w:ascii="Arial Narrow" w:hAnsi="Arial Narrow"/>
                <w:b/>
                <w:sz w:val="22"/>
              </w:rPr>
              <w:t xml:space="preserve">.1  </w:t>
            </w:r>
            <w:r w:rsidR="00BF7F8E">
              <w:rPr>
                <w:rFonts w:ascii="Arial Narrow" w:hAnsi="Arial Narrow"/>
                <w:sz w:val="22"/>
              </w:rPr>
              <w:t>At the time of preparing the Agenda, there were no Planning Applications to consider.</w:t>
            </w:r>
          </w:p>
          <w:p w14:paraId="7DA816D6" w14:textId="77777777" w:rsidR="00E54576" w:rsidRDefault="00E54576" w:rsidP="00405C3F">
            <w:pPr>
              <w:rPr>
                <w:rFonts w:ascii="Arial Narrow" w:hAnsi="Arial Narrow"/>
                <w:sz w:val="22"/>
              </w:rPr>
            </w:pPr>
          </w:p>
          <w:p w14:paraId="5AE5C0D8" w14:textId="1055B5AC" w:rsidR="00BF7F8E" w:rsidRDefault="00BF7F8E" w:rsidP="00405C3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The following items are for noting at this point in the meeting.</w:t>
            </w:r>
          </w:p>
          <w:p w14:paraId="3481066E" w14:textId="3CD53883" w:rsidR="00E54576" w:rsidRDefault="00D436EE" w:rsidP="00405C3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</w:t>
            </w:r>
            <w:r w:rsidR="00E54576">
              <w:rPr>
                <w:rFonts w:ascii="Arial Narrow" w:hAnsi="Arial Narrow"/>
                <w:b/>
                <w:sz w:val="22"/>
              </w:rPr>
              <w:t>.2  Planning Application considered between meetings:</w:t>
            </w:r>
            <w:r w:rsidR="00BF7F8E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2F765D77" w14:textId="016112B4" w:rsidR="00E54576" w:rsidRDefault="00E54576" w:rsidP="00405C3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Application 1/0304/2020/FULM – Erection of agricultural building for livestock –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Mambury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Farm, East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Putford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.  </w:t>
            </w:r>
            <w:r>
              <w:rPr>
                <w:rFonts w:ascii="Arial Narrow" w:hAnsi="Arial Narrow"/>
                <w:sz w:val="22"/>
              </w:rPr>
              <w:t>The deadline date for the Parish Council’s response was 25 June 2020, nearly three weeks before the next scheduled meeting.</w:t>
            </w:r>
          </w:p>
          <w:p w14:paraId="04173752" w14:textId="77777777" w:rsidR="00E54576" w:rsidRPr="00E54576" w:rsidRDefault="00E54576" w:rsidP="00405C3F">
            <w:pPr>
              <w:rPr>
                <w:rFonts w:ascii="Arial Narrow" w:hAnsi="Arial Narrow"/>
                <w:sz w:val="22"/>
              </w:rPr>
            </w:pPr>
          </w:p>
          <w:p w14:paraId="79D66E4A" w14:textId="77777777" w:rsidR="00A53B16" w:rsidRDefault="00E54576" w:rsidP="00A53B16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had been circulated with the details and each had the opportunity to comment.  The following reply, agreed by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>, had been submitted to TDC Planning Department on 8 June 2020:</w:t>
            </w:r>
          </w:p>
          <w:p w14:paraId="0D6C25DE" w14:textId="66FFAE81" w:rsidR="00E54576" w:rsidRPr="00A53B16" w:rsidRDefault="00E54576" w:rsidP="00A53B16">
            <w:pPr>
              <w:rPr>
                <w:rFonts w:ascii="Arial Narrow" w:hAnsi="Arial Narrow"/>
                <w:sz w:val="22"/>
              </w:rPr>
            </w:pPr>
            <w:r w:rsidRPr="00E54576">
              <w:rPr>
                <w:rFonts w:ascii="Arial" w:eastAsiaTheme="minorEastAsia" w:hAnsi="Arial" w:cs="Arial"/>
                <w:b/>
                <w:bCs/>
                <w:color w:val="1A1A1A"/>
                <w:sz w:val="20"/>
                <w:szCs w:val="20"/>
              </w:rPr>
              <w:t xml:space="preserve">The proposed development is sizeable and would be clearly visible from the properties to the north (Briery Fields &amp; </w:t>
            </w:r>
            <w:proofErr w:type="spellStart"/>
            <w:r w:rsidRPr="00E54576">
              <w:rPr>
                <w:rFonts w:ascii="Arial" w:eastAsiaTheme="minorEastAsia" w:hAnsi="Arial" w:cs="Arial"/>
                <w:b/>
                <w:bCs/>
                <w:color w:val="1A1A1A"/>
                <w:sz w:val="20"/>
                <w:szCs w:val="20"/>
              </w:rPr>
              <w:t>Middlehills</w:t>
            </w:r>
            <w:proofErr w:type="spellEnd"/>
            <w:r w:rsidRPr="00E54576">
              <w:rPr>
                <w:rFonts w:ascii="Arial" w:eastAsiaTheme="minorEastAsia" w:hAnsi="Arial" w:cs="Arial"/>
                <w:b/>
                <w:bCs/>
                <w:color w:val="1A1A1A"/>
                <w:sz w:val="20"/>
                <w:szCs w:val="20"/>
              </w:rPr>
              <w:t>) although at some distance and also other properties in the area.</w:t>
            </w:r>
          </w:p>
          <w:p w14:paraId="645C4318" w14:textId="0DB791B3" w:rsidR="00E54576" w:rsidRPr="00E54576" w:rsidRDefault="00E54576" w:rsidP="00E54576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  <w:lang w:val="en-GB"/>
              </w:rPr>
            </w:pPr>
            <w:r w:rsidRPr="00E54576">
              <w:rPr>
                <w:rFonts w:ascii="Arial" w:eastAsiaTheme="minorEastAsia" w:hAnsi="Arial" w:cs="Arial"/>
                <w:b/>
                <w:bCs/>
                <w:color w:val="1A1A1A"/>
                <w:sz w:val="20"/>
                <w:szCs w:val="20"/>
              </w:rPr>
              <w:t xml:space="preserve">The plans include a proposal to re-route an existing drain which feeds into a stream to the East of the property.  The site borders an SSSI – </w:t>
            </w:r>
            <w:proofErr w:type="spellStart"/>
            <w:r w:rsidRPr="00E54576">
              <w:rPr>
                <w:rFonts w:ascii="Arial" w:eastAsiaTheme="minorEastAsia" w:hAnsi="Arial" w:cs="Arial"/>
                <w:b/>
                <w:bCs/>
                <w:color w:val="1A1A1A"/>
                <w:sz w:val="20"/>
                <w:szCs w:val="20"/>
              </w:rPr>
              <w:t>Stowford</w:t>
            </w:r>
            <w:proofErr w:type="spellEnd"/>
            <w:r w:rsidRPr="00E54576">
              <w:rPr>
                <w:rFonts w:ascii="Arial" w:eastAsiaTheme="minorEastAsia" w:hAnsi="Arial" w:cs="Arial"/>
                <w:b/>
                <w:bCs/>
                <w:color w:val="1A1A1A"/>
                <w:sz w:val="20"/>
                <w:szCs w:val="20"/>
              </w:rPr>
              <w:t xml:space="preserve"> Moor, and there are concerns about the potential for contamination from cattle waste.  The environmental protection response makes no mention of this.</w:t>
            </w:r>
          </w:p>
          <w:p w14:paraId="4286E50E" w14:textId="77777777" w:rsidR="00E54576" w:rsidRPr="00E54576" w:rsidRDefault="00E54576" w:rsidP="00E54576">
            <w:pPr>
              <w:spacing w:before="100" w:beforeAutospacing="1" w:after="100" w:afterAutospacing="1"/>
              <w:rPr>
                <w:rFonts w:ascii="Times" w:eastAsiaTheme="minorEastAsia" w:hAnsi="Times"/>
                <w:sz w:val="20"/>
                <w:szCs w:val="20"/>
                <w:lang w:val="en-GB"/>
              </w:rPr>
            </w:pPr>
            <w:r w:rsidRPr="00E54576">
              <w:rPr>
                <w:rFonts w:ascii="Arial" w:eastAsiaTheme="minorEastAsia" w:hAnsi="Arial" w:cs="Arial"/>
                <w:b/>
                <w:bCs/>
                <w:color w:val="1A1A1A"/>
                <w:sz w:val="20"/>
                <w:szCs w:val="20"/>
              </w:rPr>
              <w:t xml:space="preserve">West and East </w:t>
            </w:r>
            <w:proofErr w:type="spellStart"/>
            <w:r w:rsidRPr="00E54576">
              <w:rPr>
                <w:rFonts w:ascii="Arial" w:eastAsiaTheme="minorEastAsia" w:hAnsi="Arial" w:cs="Arial"/>
                <w:b/>
                <w:bCs/>
                <w:color w:val="1A1A1A"/>
                <w:sz w:val="20"/>
                <w:szCs w:val="20"/>
              </w:rPr>
              <w:t>Putford</w:t>
            </w:r>
            <w:proofErr w:type="spellEnd"/>
            <w:r w:rsidRPr="00E54576">
              <w:rPr>
                <w:rFonts w:ascii="Arial" w:eastAsiaTheme="minorEastAsia" w:hAnsi="Arial" w:cs="Arial"/>
                <w:b/>
                <w:bCs/>
                <w:color w:val="1A1A1A"/>
                <w:sz w:val="20"/>
                <w:szCs w:val="20"/>
              </w:rPr>
              <w:t xml:space="preserve"> Parish Council support the Application provided the potential environmental impacts are addressed. </w:t>
            </w:r>
          </w:p>
          <w:p w14:paraId="4198424C" w14:textId="746BCCF3" w:rsidR="00405C3F" w:rsidRDefault="00D436EE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</w:t>
            </w:r>
            <w:r w:rsidR="00E54576">
              <w:rPr>
                <w:rFonts w:ascii="Arial Narrow" w:hAnsi="Arial Narrow"/>
                <w:b/>
                <w:sz w:val="22"/>
              </w:rPr>
              <w:t>.3</w:t>
            </w:r>
            <w:r w:rsidR="00405C3F">
              <w:rPr>
                <w:rFonts w:ascii="Arial Narrow" w:hAnsi="Arial Narrow"/>
                <w:b/>
                <w:sz w:val="22"/>
              </w:rPr>
              <w:t xml:space="preserve">  Planning Correspondence.  </w:t>
            </w:r>
            <w:r w:rsidR="00A53B16">
              <w:rPr>
                <w:rFonts w:ascii="Arial Narrow" w:hAnsi="Arial Narrow"/>
                <w:sz w:val="22"/>
              </w:rPr>
              <w:t>To note the following TDC Decision Notices:</w:t>
            </w:r>
          </w:p>
          <w:p w14:paraId="7B4F8604" w14:textId="77777777" w:rsidR="00A53B16" w:rsidRDefault="00A53B16" w:rsidP="009F5FC9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APPROVALS: </w:t>
            </w:r>
          </w:p>
          <w:p w14:paraId="3F50AEF2" w14:textId="712F8458" w:rsidR="00A53B16" w:rsidRPr="00A53B16" w:rsidRDefault="00A53B16" w:rsidP="00A53B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 w:rsidRPr="00A53B16">
              <w:rPr>
                <w:rFonts w:ascii="Arial Narrow" w:hAnsi="Arial Narrow"/>
                <w:b/>
                <w:bCs/>
                <w:sz w:val="22"/>
              </w:rPr>
              <w:t xml:space="preserve">Application 1/0267/2020?FULM – </w:t>
            </w:r>
            <w:r w:rsidRPr="00A53B16">
              <w:rPr>
                <w:rFonts w:ascii="Arial Narrow" w:hAnsi="Arial Narrow"/>
                <w:sz w:val="22"/>
              </w:rPr>
              <w:t xml:space="preserve">Solar park &amp; ancillary development (on 14.6 hectares of land) (variation of condition 6 (L) and (n) of planning permission 1/1177/2015/FULM to amend HGV access route and frequency of road survey) – land at </w:t>
            </w:r>
            <w:proofErr w:type="spellStart"/>
            <w:r w:rsidRPr="00A53B16">
              <w:rPr>
                <w:rFonts w:ascii="Arial Narrow" w:hAnsi="Arial Narrow"/>
                <w:sz w:val="22"/>
              </w:rPr>
              <w:t>Bulkworthy</w:t>
            </w:r>
            <w:proofErr w:type="spellEnd"/>
            <w:r w:rsidRPr="00A53B16">
              <w:rPr>
                <w:rFonts w:ascii="Arial Narrow" w:hAnsi="Arial Narrow"/>
                <w:sz w:val="22"/>
              </w:rPr>
              <w:t>.</w:t>
            </w:r>
          </w:p>
          <w:p w14:paraId="46F50C0B" w14:textId="08B40ABA" w:rsidR="00A53B16" w:rsidRPr="00A53B16" w:rsidRDefault="00A53B16" w:rsidP="00A53B1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lastRenderedPageBreak/>
              <w:t xml:space="preserve">Application 1/0290/2020/FUH – </w:t>
            </w:r>
            <w:r>
              <w:rPr>
                <w:rFonts w:ascii="Arial Narrow" w:hAnsi="Arial Narrow"/>
                <w:sz w:val="22"/>
              </w:rPr>
              <w:t xml:space="preserve">Proposed extension to form sitting room or guest bedroom – </w:t>
            </w:r>
            <w:proofErr w:type="spellStart"/>
            <w:r>
              <w:rPr>
                <w:rFonts w:ascii="Arial Narrow" w:hAnsi="Arial Narrow"/>
                <w:sz w:val="22"/>
              </w:rPr>
              <w:t>Littlecot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Putford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  <w:p w14:paraId="09343EDF" w14:textId="77777777" w:rsidR="00405C3F" w:rsidRDefault="00405C3F" w:rsidP="009F5FC9">
            <w:pPr>
              <w:rPr>
                <w:rFonts w:ascii="Arial Narrow" w:hAnsi="Arial Narrow"/>
                <w:sz w:val="22"/>
              </w:rPr>
            </w:pPr>
          </w:p>
          <w:p w14:paraId="345C9BA6" w14:textId="5CA4F076" w:rsidR="00405C3F" w:rsidRPr="00D9327C" w:rsidRDefault="00D436EE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</w:t>
            </w:r>
            <w:r w:rsidR="00E54576">
              <w:rPr>
                <w:rFonts w:ascii="Arial Narrow" w:hAnsi="Arial Narrow"/>
                <w:b/>
                <w:sz w:val="22"/>
              </w:rPr>
              <w:t>.4</w:t>
            </w:r>
            <w:r w:rsidR="00405C3F">
              <w:rPr>
                <w:rFonts w:ascii="Arial Narrow" w:hAnsi="Arial Narrow"/>
                <w:b/>
                <w:sz w:val="22"/>
              </w:rPr>
              <w:t xml:space="preserve">  Planning Committee Terms of Reference.</w:t>
            </w:r>
            <w:r w:rsidR="00405C3F">
              <w:rPr>
                <w:rFonts w:ascii="Arial Narrow" w:hAnsi="Arial Narrow"/>
                <w:sz w:val="22"/>
              </w:rPr>
              <w:t xml:space="preserve">  </w:t>
            </w:r>
            <w:r w:rsidR="00035D20">
              <w:rPr>
                <w:rFonts w:ascii="Arial Narrow" w:hAnsi="Arial Narrow"/>
                <w:sz w:val="22"/>
              </w:rPr>
              <w:t xml:space="preserve">The document had been updated to reflect that </w:t>
            </w:r>
            <w:proofErr w:type="spellStart"/>
            <w:r w:rsidR="00035D20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="00035D20">
              <w:rPr>
                <w:rFonts w:ascii="Arial Narrow" w:hAnsi="Arial Narrow"/>
                <w:sz w:val="22"/>
              </w:rPr>
              <w:t xml:space="preserve"> Smith had been added to the Committee</w:t>
            </w:r>
            <w:r w:rsidR="00BF7F8E">
              <w:rPr>
                <w:rFonts w:ascii="Arial Narrow" w:hAnsi="Arial Narrow"/>
                <w:sz w:val="22"/>
              </w:rPr>
              <w:t xml:space="preserve"> which now comprised </w:t>
            </w:r>
            <w:proofErr w:type="spellStart"/>
            <w:r w:rsidR="00BF7F8E">
              <w:rPr>
                <w:rFonts w:ascii="Arial Narrow" w:hAnsi="Arial Narrow"/>
                <w:sz w:val="22"/>
              </w:rPr>
              <w:t>Councillors</w:t>
            </w:r>
            <w:proofErr w:type="spellEnd"/>
            <w:r w:rsidR="00BF7F8E">
              <w:rPr>
                <w:rFonts w:ascii="Arial Narrow" w:hAnsi="Arial Narrow"/>
                <w:sz w:val="22"/>
              </w:rPr>
              <w:t xml:space="preserve"> Carter, </w:t>
            </w:r>
            <w:proofErr w:type="spellStart"/>
            <w:r w:rsidR="00BF7F8E">
              <w:rPr>
                <w:rFonts w:ascii="Arial Narrow" w:hAnsi="Arial Narrow"/>
                <w:sz w:val="22"/>
              </w:rPr>
              <w:t>Headdon</w:t>
            </w:r>
            <w:proofErr w:type="spellEnd"/>
            <w:r w:rsidR="00BF7F8E">
              <w:rPr>
                <w:rFonts w:ascii="Arial Narrow" w:hAnsi="Arial Narrow"/>
                <w:sz w:val="22"/>
              </w:rPr>
              <w:t xml:space="preserve">, Smith and Thomas.  The Membership also included the Parish Council Chairman and a quorum consisted of three Members. </w:t>
            </w:r>
          </w:p>
          <w:p w14:paraId="5FCBF057" w14:textId="77777777" w:rsidR="00405C3F" w:rsidRPr="00D9327C" w:rsidRDefault="00405C3F" w:rsidP="009F5FC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698" w:type="dxa"/>
          </w:tcPr>
          <w:p w14:paraId="56EDD0CD" w14:textId="77777777" w:rsidR="00405C3F" w:rsidRDefault="00405C3F" w:rsidP="009F5F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8AC11A" w14:textId="77777777" w:rsidR="00BF7F8E" w:rsidRDefault="00BF7F8E" w:rsidP="009F5F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B5C313" w14:textId="77777777" w:rsidR="00BF7F8E" w:rsidRDefault="00BF7F8E" w:rsidP="009F5F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E29EA4" w14:textId="77777777" w:rsidR="00BF7F8E" w:rsidRDefault="00BF7F8E" w:rsidP="009F5F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5DA2B5" w14:textId="77777777" w:rsidR="00BF7F8E" w:rsidRDefault="00BF7F8E" w:rsidP="009F5F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D02CEC" w14:textId="4C37D1DF" w:rsidR="00BF7F8E" w:rsidRDefault="00BF7F8E" w:rsidP="009F5F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05C3F" w14:paraId="4355908E" w14:textId="77777777" w:rsidTr="00D436EE">
        <w:trPr>
          <w:trHeight w:val="714"/>
        </w:trPr>
        <w:tc>
          <w:tcPr>
            <w:tcW w:w="759" w:type="dxa"/>
          </w:tcPr>
          <w:p w14:paraId="1E219E36" w14:textId="1C9E99AA" w:rsidR="00405C3F" w:rsidRDefault="00D436EE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="00405C3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0ABF31C5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Items to discuss:</w:t>
            </w:r>
          </w:p>
          <w:p w14:paraId="63E5163A" w14:textId="651B2DC7" w:rsidR="00405C3F" w:rsidRDefault="00D436EE" w:rsidP="009F5FC9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</w:t>
            </w:r>
            <w:r w:rsidR="00405C3F">
              <w:rPr>
                <w:rFonts w:ascii="Arial Narrow" w:hAnsi="Arial Narrow"/>
                <w:b/>
                <w:sz w:val="22"/>
              </w:rPr>
              <w:t xml:space="preserve">.1  Very poor state of the road from </w:t>
            </w:r>
            <w:proofErr w:type="spellStart"/>
            <w:r w:rsidR="00405C3F">
              <w:rPr>
                <w:rFonts w:ascii="Arial Narrow" w:hAnsi="Arial Narrow"/>
                <w:b/>
                <w:sz w:val="22"/>
              </w:rPr>
              <w:t>Happilands</w:t>
            </w:r>
            <w:proofErr w:type="spellEnd"/>
            <w:r w:rsidR="00405C3F">
              <w:rPr>
                <w:rFonts w:ascii="Arial Narrow" w:hAnsi="Arial Narrow"/>
                <w:b/>
                <w:sz w:val="22"/>
              </w:rPr>
              <w:t xml:space="preserve"> almost to </w:t>
            </w:r>
            <w:proofErr w:type="spellStart"/>
            <w:r w:rsidR="00405C3F">
              <w:rPr>
                <w:rFonts w:ascii="Arial Narrow" w:hAnsi="Arial Narrow"/>
                <w:b/>
                <w:sz w:val="22"/>
              </w:rPr>
              <w:t>Silworthy</w:t>
            </w:r>
            <w:proofErr w:type="spellEnd"/>
            <w:r w:rsidR="00405C3F">
              <w:rPr>
                <w:rFonts w:ascii="Arial Narrow" w:hAnsi="Arial Narrow"/>
                <w:b/>
                <w:sz w:val="22"/>
              </w:rPr>
              <w:t xml:space="preserve"> Cross.</w:t>
            </w:r>
            <w:r w:rsidR="00A53B16">
              <w:rPr>
                <w:rFonts w:ascii="Arial Narrow" w:hAnsi="Arial Narrow"/>
                <w:b/>
                <w:sz w:val="22"/>
              </w:rPr>
              <w:t xml:space="preserve"> </w:t>
            </w:r>
            <w:r w:rsidR="00035D20">
              <w:rPr>
                <w:rFonts w:ascii="Arial Narrow" w:hAnsi="Arial Narrow"/>
                <w:bCs/>
                <w:sz w:val="22"/>
              </w:rPr>
              <w:t>To note that this was reported to DCC Highways and the reference number ENQ201333432 given.</w:t>
            </w:r>
          </w:p>
          <w:p w14:paraId="5EB8104B" w14:textId="08023E5A" w:rsidR="00035D20" w:rsidRDefault="00035D20" w:rsidP="009F5FC9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A reply received on 2 June 2020 from the </w:t>
            </w:r>
            <w:proofErr w:type="spellStart"/>
            <w:r>
              <w:rPr>
                <w:rFonts w:ascii="Arial Narrow" w:hAnsi="Arial Narrow"/>
                <w:bCs/>
                <w:sz w:val="22"/>
              </w:rPr>
              <w:t>Neighbourhood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 Highways Manager advised “I can confirm that this area of carriageway is on a list to be resurfaced under Scheme 194235890.  Unfortunately this list is extensive and funding falls short of what would be required to complete these works.</w:t>
            </w:r>
          </w:p>
          <w:p w14:paraId="591EC874" w14:textId="2F5AE8A2" w:rsidR="00035D20" w:rsidRDefault="00035D20" w:rsidP="009F5FC9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In the meantime I have arranged for the triage team to attend and fill in the safety defects”.</w:t>
            </w:r>
          </w:p>
          <w:p w14:paraId="4D9B537C" w14:textId="4D112893" w:rsidR="00035D20" w:rsidRDefault="00035D20" w:rsidP="009F5FC9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These details were circulated to </w:t>
            </w:r>
            <w:proofErr w:type="spellStart"/>
            <w:r>
              <w:rPr>
                <w:rFonts w:ascii="Arial Narrow" w:hAnsi="Arial Narrow"/>
                <w:bCs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>.</w:t>
            </w:r>
          </w:p>
          <w:p w14:paraId="04CB14A7" w14:textId="7DE40569" w:rsidR="00D436EE" w:rsidRDefault="00D436EE" w:rsidP="009F5FC9">
            <w:pPr>
              <w:rPr>
                <w:rFonts w:ascii="Arial Narrow" w:hAnsi="Arial Narrow"/>
                <w:b/>
                <w:sz w:val="22"/>
              </w:rPr>
            </w:pPr>
          </w:p>
          <w:p w14:paraId="2FB07692" w14:textId="7E0C4890" w:rsidR="00D436EE" w:rsidRDefault="00D436EE" w:rsidP="009F5FC9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9.2  Devon Air Ambulance Night Landing Site.  </w:t>
            </w:r>
            <w:r>
              <w:rPr>
                <w:rFonts w:ascii="Arial Narrow" w:hAnsi="Arial Narrow"/>
                <w:bCs/>
                <w:sz w:val="22"/>
              </w:rPr>
              <w:t xml:space="preserve">A financial statement will be circulated to </w:t>
            </w:r>
            <w:proofErr w:type="spellStart"/>
            <w:r>
              <w:rPr>
                <w:rFonts w:ascii="Arial Narrow" w:hAnsi="Arial Narrow"/>
                <w:bCs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 giving details of the cost, Devon Air Ambulance grant and other grants pledged / requested.</w:t>
            </w:r>
          </w:p>
          <w:p w14:paraId="3848AD58" w14:textId="6DFCE7A3" w:rsidR="00A53B16" w:rsidRDefault="00A53B16" w:rsidP="009F5FC9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The Parish Council has been made aware that the </w:t>
            </w:r>
            <w:proofErr w:type="spellStart"/>
            <w:r>
              <w:rPr>
                <w:rFonts w:ascii="Arial Narrow" w:hAnsi="Arial Narrow"/>
                <w:bCs/>
                <w:sz w:val="22"/>
              </w:rPr>
              <w:t>Putford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 Post are minded to give a donation towards this project, subject to full financial details</w:t>
            </w:r>
            <w:r w:rsidR="00C716BA">
              <w:rPr>
                <w:rFonts w:ascii="Arial Narrow" w:hAnsi="Arial Narrow"/>
                <w:bCs/>
                <w:sz w:val="22"/>
              </w:rPr>
              <w:t>, confirmation of timescale and assurances around what would happen if there is a future change in ownership of the land.</w:t>
            </w:r>
          </w:p>
          <w:p w14:paraId="1A92B23E" w14:textId="08CCB065" w:rsidR="00A53B16" w:rsidRDefault="00A53B16" w:rsidP="009F5FC9">
            <w:pPr>
              <w:rPr>
                <w:rFonts w:ascii="Arial Narrow" w:hAnsi="Arial Narrow"/>
                <w:bCs/>
                <w:sz w:val="22"/>
              </w:rPr>
            </w:pPr>
          </w:p>
          <w:p w14:paraId="2F97CB30" w14:textId="39CF769D" w:rsidR="00A53B16" w:rsidRDefault="00A53B16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9.3 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Advocate Scheme Registration – Office of the Police and Crime Commissioner.</w:t>
            </w:r>
          </w:p>
          <w:p w14:paraId="67063DF9" w14:textId="7D43E579" w:rsidR="00A53B16" w:rsidRDefault="00A53B16" w:rsidP="009F5FC9">
            <w:pPr>
              <w:rPr>
                <w:rFonts w:ascii="Arial Narrow" w:hAnsi="Arial Narrow"/>
                <w:bCs/>
                <w:sz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 were forwarded the details on 9 June 2020.  </w:t>
            </w:r>
            <w:proofErr w:type="spellStart"/>
            <w:r>
              <w:rPr>
                <w:rFonts w:ascii="Arial Narrow" w:hAnsi="Arial Narrow"/>
                <w:bCs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 Carter has indicated that he would be interested in following this up.</w:t>
            </w:r>
          </w:p>
          <w:p w14:paraId="30C75C74" w14:textId="02C60AB7" w:rsidR="00A53B16" w:rsidRDefault="00A53B16" w:rsidP="009F5FC9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To approve the nomination.</w:t>
            </w:r>
          </w:p>
          <w:p w14:paraId="0295C2C9" w14:textId="465E4441" w:rsidR="00A53B16" w:rsidRDefault="00A53B16" w:rsidP="009F5FC9">
            <w:pPr>
              <w:rPr>
                <w:rFonts w:ascii="Arial Narrow" w:hAnsi="Arial Narrow"/>
                <w:bCs/>
                <w:sz w:val="22"/>
              </w:rPr>
            </w:pPr>
          </w:p>
          <w:p w14:paraId="296D5B09" w14:textId="08CF021B" w:rsidR="00A53B16" w:rsidRDefault="00A53B16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9.4  Local Government Association Model Member Code of Conduct Consultation Draft.</w:t>
            </w:r>
          </w:p>
          <w:p w14:paraId="089084C1" w14:textId="7BD55A82" w:rsidR="00A53B16" w:rsidRDefault="00A53B16" w:rsidP="009F5FC9">
            <w:pPr>
              <w:rPr>
                <w:rFonts w:ascii="Arial Narrow" w:hAnsi="Arial Narrow"/>
                <w:bCs/>
                <w:sz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 were forwarded the details on 17 June 2020.  The consultation ends on 17 August.</w:t>
            </w:r>
          </w:p>
          <w:p w14:paraId="42FE2915" w14:textId="34B5D3CC" w:rsidR="00A53B16" w:rsidRPr="00A53B16" w:rsidRDefault="00A53B16" w:rsidP="009F5FC9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To consider a response from the Parish Council / individual replies.</w:t>
            </w:r>
          </w:p>
          <w:p w14:paraId="669289BB" w14:textId="77777777" w:rsidR="00405C3F" w:rsidRPr="000B1589" w:rsidRDefault="00405C3F" w:rsidP="00405C3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" w:type="dxa"/>
          </w:tcPr>
          <w:p w14:paraId="1EBAC2E5" w14:textId="77777777" w:rsidR="00405C3F" w:rsidRDefault="00405C3F" w:rsidP="009F5F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D39D9C" w14:textId="77777777" w:rsidR="00405C3F" w:rsidRDefault="00405C3F" w:rsidP="009F5F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95150F" w14:textId="6F549B53" w:rsidR="00405C3F" w:rsidRDefault="00405C3F" w:rsidP="009F5F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436E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05C3F" w14:paraId="5DAA8725" w14:textId="77777777" w:rsidTr="009F5FC9">
        <w:trPr>
          <w:trHeight w:val="320"/>
        </w:trPr>
        <w:tc>
          <w:tcPr>
            <w:tcW w:w="759" w:type="dxa"/>
          </w:tcPr>
          <w:p w14:paraId="44976297" w14:textId="49DA7B57" w:rsidR="00405C3F" w:rsidRDefault="00D436EE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="00405C3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7EAE0DDF" w14:textId="77777777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Items to note:</w:t>
            </w:r>
          </w:p>
          <w:p w14:paraId="099092A9" w14:textId="3813B80A" w:rsidR="00405C3F" w:rsidRPr="00D436EE" w:rsidRDefault="00D436EE" w:rsidP="00D436EE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10.1  Clerk’s Leave.  </w:t>
            </w:r>
            <w:r>
              <w:rPr>
                <w:rFonts w:ascii="Arial Narrow" w:hAnsi="Arial Narrow"/>
                <w:bCs/>
                <w:sz w:val="22"/>
              </w:rPr>
              <w:t>The Clerk will advise that she will be on leave from 21 – 31 August 2020 inclusive.</w:t>
            </w:r>
          </w:p>
        </w:tc>
        <w:tc>
          <w:tcPr>
            <w:tcW w:w="698" w:type="dxa"/>
          </w:tcPr>
          <w:p w14:paraId="0A571093" w14:textId="77777777" w:rsidR="00405C3F" w:rsidRDefault="00405C3F" w:rsidP="009F5F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238D33" w14:textId="77777777" w:rsidR="00405C3F" w:rsidRDefault="00405C3F" w:rsidP="009F5FC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ECC766" w14:textId="08F228F9" w:rsidR="00405C3F" w:rsidRDefault="00D436EE" w:rsidP="009F5F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05C3F" w:rsidRPr="009E334B" w14:paraId="6BAA27CE" w14:textId="77777777" w:rsidTr="009F5FC9">
        <w:trPr>
          <w:trHeight w:val="320"/>
        </w:trPr>
        <w:tc>
          <w:tcPr>
            <w:tcW w:w="759" w:type="dxa"/>
          </w:tcPr>
          <w:p w14:paraId="720F7047" w14:textId="601F41A0" w:rsidR="00405C3F" w:rsidRDefault="00405C3F" w:rsidP="009F5FC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 w:rsidR="00D436EE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55534BD4" w14:textId="255753A0" w:rsidR="00405C3F" w:rsidRDefault="00405C3F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Date of next meeting.  Wednesday, 16 September 2020 at 7.30pm by teleconference.</w:t>
            </w:r>
          </w:p>
          <w:p w14:paraId="222FDDAB" w14:textId="2157B9F9" w:rsidR="00AD1CB0" w:rsidRDefault="00AD1CB0" w:rsidP="009F5FC9">
            <w:pPr>
              <w:rPr>
                <w:rFonts w:ascii="Arial Narrow" w:hAnsi="Arial Narrow"/>
                <w:b/>
                <w:sz w:val="22"/>
              </w:rPr>
            </w:pPr>
          </w:p>
          <w:p w14:paraId="3D86388F" w14:textId="6A815EDF" w:rsidR="00AD1CB0" w:rsidRDefault="00AD1CB0" w:rsidP="009F5FC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There will be a short discussion regarding future meetings being held remotely or physically.</w:t>
            </w:r>
          </w:p>
          <w:p w14:paraId="7790DD8D" w14:textId="77777777" w:rsidR="00405C3F" w:rsidRPr="00ED6FDB" w:rsidRDefault="00405C3F" w:rsidP="009F5FC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8" w:type="dxa"/>
          </w:tcPr>
          <w:p w14:paraId="0B906CC0" w14:textId="22A75E56" w:rsidR="00405C3F" w:rsidRDefault="00AD1CB0" w:rsidP="009F5F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  <w:p w14:paraId="3EA8C569" w14:textId="29BD056D" w:rsidR="00405C3F" w:rsidRPr="009E334B" w:rsidRDefault="00405C3F" w:rsidP="009F5FC9">
            <w:pPr>
              <w:rPr>
                <w:rFonts w:ascii="Arial Narrow" w:hAnsi="Arial Narrow"/>
                <w:sz w:val="18"/>
                <w:szCs w:val="18"/>
              </w:rPr>
            </w:pPr>
            <w:r w:rsidRPr="009E334B">
              <w:rPr>
                <w:rFonts w:ascii="Arial Narrow" w:hAnsi="Arial Narrow"/>
                <w:sz w:val="18"/>
                <w:szCs w:val="18"/>
              </w:rPr>
              <w:t xml:space="preserve">Total </w:t>
            </w:r>
            <w:r w:rsidR="00BF7F8E">
              <w:rPr>
                <w:rFonts w:ascii="Arial Narrow" w:hAnsi="Arial Narrow"/>
                <w:sz w:val="18"/>
                <w:szCs w:val="18"/>
              </w:rPr>
              <w:t>5</w:t>
            </w:r>
            <w:r w:rsidR="00AD1CB0">
              <w:rPr>
                <w:rFonts w:ascii="Arial Narrow" w:hAnsi="Arial Narrow"/>
                <w:sz w:val="18"/>
                <w:szCs w:val="18"/>
              </w:rPr>
              <w:t>7</w:t>
            </w:r>
            <w:r w:rsidR="00A53B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436E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E334B">
              <w:rPr>
                <w:rFonts w:ascii="Arial Narrow" w:hAnsi="Arial Narrow"/>
                <w:sz w:val="18"/>
                <w:szCs w:val="18"/>
              </w:rPr>
              <w:t>mins</w:t>
            </w:r>
          </w:p>
        </w:tc>
      </w:tr>
    </w:tbl>
    <w:p w14:paraId="79C601CB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tellar">
    <w:altName w:val="Arial"/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706"/>
    <w:multiLevelType w:val="hybridMultilevel"/>
    <w:tmpl w:val="D9FEA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794A"/>
    <w:multiLevelType w:val="hybridMultilevel"/>
    <w:tmpl w:val="A3BA9AA2"/>
    <w:lvl w:ilvl="0" w:tplc="A51E17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3F"/>
    <w:rsid w:val="00035D20"/>
    <w:rsid w:val="001B5CAA"/>
    <w:rsid w:val="00405C3F"/>
    <w:rsid w:val="00570C53"/>
    <w:rsid w:val="00593217"/>
    <w:rsid w:val="005D26F8"/>
    <w:rsid w:val="00673F2D"/>
    <w:rsid w:val="007127CB"/>
    <w:rsid w:val="007D53FE"/>
    <w:rsid w:val="00A53B16"/>
    <w:rsid w:val="00AD1CB0"/>
    <w:rsid w:val="00BF7F8E"/>
    <w:rsid w:val="00C716BA"/>
    <w:rsid w:val="00D436EE"/>
    <w:rsid w:val="00DA13A0"/>
    <w:rsid w:val="00E54576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330B2"/>
  <w14:defaultImageDpi w14:val="300"/>
  <w15:docId w15:val="{5A5487ED-4126-8B4D-85F8-D3661A2C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C3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05C3F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405C3F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405C3F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05C3F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0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Councils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2</cp:revision>
  <dcterms:created xsi:type="dcterms:W3CDTF">2020-07-11T20:23:00Z</dcterms:created>
  <dcterms:modified xsi:type="dcterms:W3CDTF">2020-07-11T20:23:00Z</dcterms:modified>
</cp:coreProperties>
</file>